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314DB">
      <w:pPr>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重庆市大足区公安局主动公开基本目录（202</w:t>
      </w:r>
      <w:r>
        <w:rPr>
          <w:rFonts w:hint="eastAsia" w:ascii="方正小标宋_GBK" w:hAnsi="方正小标宋_GBK" w:eastAsia="方正小标宋_GBK" w:cs="方正小标宋_GBK"/>
          <w:sz w:val="44"/>
          <w:szCs w:val="44"/>
          <w:lang w:val="en-US" w:eastAsia="zh-CN"/>
        </w:rPr>
        <w:t>5</w:t>
      </w:r>
      <w:bookmarkStart w:id="0" w:name="_GoBack"/>
      <w:bookmarkEnd w:id="0"/>
      <w:r>
        <w:rPr>
          <w:rFonts w:hint="eastAsia" w:ascii="方正小标宋_GBK" w:hAnsi="方正小标宋_GBK" w:eastAsia="方正小标宋_GBK" w:cs="方正小标宋_GBK"/>
          <w:sz w:val="44"/>
          <w:szCs w:val="44"/>
        </w:rPr>
        <w:t>年版）</w:t>
      </w:r>
    </w:p>
    <w:tbl>
      <w:tblPr>
        <w:tblStyle w:val="3"/>
        <w:tblW w:w="5141"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autofit"/>
        <w:tblCellMar>
          <w:top w:w="0" w:type="dxa"/>
          <w:left w:w="0" w:type="dxa"/>
          <w:bottom w:w="0" w:type="dxa"/>
          <w:right w:w="0" w:type="dxa"/>
        </w:tblCellMar>
      </w:tblPr>
      <w:tblGrid>
        <w:gridCol w:w="717"/>
        <w:gridCol w:w="1395"/>
        <w:gridCol w:w="1345"/>
        <w:gridCol w:w="3002"/>
        <w:gridCol w:w="3391"/>
        <w:gridCol w:w="1350"/>
        <w:gridCol w:w="1662"/>
        <w:gridCol w:w="1632"/>
      </w:tblGrid>
      <w:tr w14:paraId="011AE70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47"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CABE8C">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序号</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B2CD78F">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事项类别</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EB7B9F0">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事项名称</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22E7EA9">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公开标准及内容</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384A5AD">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公开依据</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2D7B83F">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责任科室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F457B81">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公开时限</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44C6356">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公开渠道</w:t>
            </w:r>
          </w:p>
        </w:tc>
      </w:tr>
      <w:tr w14:paraId="1E43AA2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181"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00A3EE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1</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841EA52">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政府信息</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D1CA102">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政府信息公开指南</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A573D20">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政府信息的分类、编排体系、获取方式和政府信息公开工作机构的名称、办公地址、办公时间、联系电话、传真号码、互联网联系方式等内容</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703168">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9B0C6B4">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FD65AF9">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BE6A0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sz w:val="24"/>
                <w:szCs w:val="24"/>
              </w:rPr>
              <w:t>重庆市大足区公安局网站</w:t>
            </w:r>
          </w:p>
        </w:tc>
      </w:tr>
      <w:tr w14:paraId="571DA3F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848"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1834E08">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2</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74AADE4">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政策文件</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9373E43">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行政规范性文件</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2C921AE">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本机关制定的现行有效行政规范性文件和行政规范性文件废止、失效情况</w:t>
            </w:r>
            <w:r>
              <w:rPr>
                <w:rFonts w:hint="eastAsia" w:ascii="宋体" w:hAnsi="宋体" w:eastAsia="宋体" w:cs="宋体"/>
                <w:color w:val="333333"/>
                <w:sz w:val="24"/>
                <w:szCs w:val="24"/>
                <w:lang w:eastAsia="zh-CN"/>
              </w:rPr>
              <w:t>。</w:t>
            </w:r>
          </w:p>
        </w:tc>
        <w:tc>
          <w:tcPr>
            <w:tcW w:w="3391" w:type="dxa"/>
            <w:vMerge w:val="restart"/>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AD0EE0">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《中华人民共和国政府信息公开条例》（中华人民共和国国务院令第711号）、《重庆市行政规范性文件管理办法》（重庆市人民政府令第329号）、《中共中央办公厅 国务院办公厅印发〈关于全面推进政务公开工作的意见〉（中办发〔2016〕8号）》、《国务院办公厅关于加强行政规范性文件制定和监督管理工作的通知》（国办发〔2018〕37号）、《国务院办公厅印发〈关于全面推进政务公开工作的意见〉实施细则的通知》（国办发〔2016〕80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6C6330">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法制支队、起草单位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3060A1">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A6D7E5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2619834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8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8AD2A63">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3</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3A175B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政策文件</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63A0FF6">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其他政策文件</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9223C3B">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本机关制定的其他政策文件</w:t>
            </w:r>
            <w:r>
              <w:rPr>
                <w:rFonts w:hint="eastAsia" w:ascii="宋体" w:hAnsi="宋体" w:eastAsia="宋体" w:cs="宋体"/>
                <w:color w:val="333333"/>
                <w:sz w:val="24"/>
                <w:szCs w:val="24"/>
                <w:lang w:eastAsia="zh-CN"/>
              </w:rPr>
              <w:t>。</w:t>
            </w:r>
          </w:p>
        </w:tc>
        <w:tc>
          <w:tcPr>
            <w:tcW w:w="3391"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B16FE63">
            <w:pPr>
              <w:jc w:val="center"/>
              <w:rPr>
                <w:rFonts w:hint="eastAsia" w:ascii="宋体" w:hAnsi="宋体" w:eastAsia="宋体" w:cs="宋体"/>
                <w:color w:val="333333"/>
                <w:sz w:val="24"/>
                <w:szCs w:val="24"/>
              </w:rPr>
            </w:pP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5404DF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政策文件起草单位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BC56E62">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479DEC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035F512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176"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298D12D">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4</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F5F0DE0">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政策文件</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8BE4993">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规范性文件清理信息</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0794296">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规范性文件废止、失效的信息</w:t>
            </w:r>
            <w:r>
              <w:rPr>
                <w:rFonts w:hint="eastAsia" w:ascii="宋体" w:hAnsi="宋体" w:eastAsia="宋体" w:cs="宋体"/>
                <w:color w:val="333333"/>
                <w:sz w:val="24"/>
                <w:szCs w:val="24"/>
                <w:lang w:eastAsia="zh-CN"/>
              </w:rPr>
              <w:t>。</w:t>
            </w:r>
          </w:p>
        </w:tc>
        <w:tc>
          <w:tcPr>
            <w:tcW w:w="3391"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E3967FA">
            <w:pPr>
              <w:jc w:val="center"/>
              <w:rPr>
                <w:rFonts w:hint="eastAsia" w:ascii="宋体" w:hAnsi="宋体" w:eastAsia="宋体" w:cs="宋体"/>
                <w:color w:val="333333"/>
                <w:sz w:val="24"/>
                <w:szCs w:val="24"/>
              </w:rPr>
            </w:pP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7DF638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法制支队、起草单位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09D9BE3">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9E38C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1301D2B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23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78A677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5</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1F1A3CE">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211AEF5">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机关简介</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16047B8">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职责职能、机构设置、办公地址、办公时间、联系方式、负责人信息。</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3864643">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6557C24">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办公室、</w:t>
            </w:r>
            <w:r>
              <w:rPr>
                <w:rFonts w:hint="eastAsia" w:ascii="宋体" w:hAnsi="宋体" w:eastAsia="宋体" w:cs="宋体"/>
                <w:color w:val="333333"/>
                <w:sz w:val="24"/>
                <w:szCs w:val="24"/>
              </w:rPr>
              <w:t>政治处</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A37E82D">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AA2C8EC">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6FCF65D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94F7D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6</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ECA77C2">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0FE7975">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履职依据</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D4DC209">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本机关负责执行的规章、行政规范性文件和重庆市地方性法规</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2014A1B">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1D104B">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法制支队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12E29F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D4AD9B3">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033915A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33A9865">
            <w:pPr>
              <w:pStyle w:val="2"/>
              <w:keepNext w:val="0"/>
              <w:keepLines w:val="0"/>
              <w:widowControl/>
              <w:suppressLineNumbers w:val="0"/>
              <w:spacing w:line="17" w:lineRule="atLeast"/>
              <w:ind w:left="0" w:leftChars="0" w:right="0" w:rightChars="0" w:firstLine="0" w:firstLineChars="0"/>
              <w:jc w:val="center"/>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7</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3B66329">
            <w:pPr>
              <w:pStyle w:val="2"/>
              <w:keepNext w:val="0"/>
              <w:keepLines w:val="0"/>
              <w:widowControl/>
              <w:suppressLineNumbers w:val="0"/>
              <w:spacing w:line="17" w:lineRule="atLeast"/>
              <w:ind w:left="0" w:leftChars="0" w:right="0" w:rightChars="0" w:firstLine="0" w:firstLineChars="0"/>
              <w:jc w:val="center"/>
              <w:rPr>
                <w:rFonts w:hint="eastAsia" w:ascii="宋体" w:hAnsi="宋体" w:eastAsia="宋体" w:cs="宋体"/>
                <w:color w:val="auto"/>
                <w:kern w:val="0"/>
                <w:sz w:val="24"/>
                <w:szCs w:val="24"/>
                <w:lang w:val="en-US" w:eastAsia="zh-CN" w:bidi="ar"/>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9080069">
            <w:pPr>
              <w:pStyle w:val="2"/>
              <w:keepNext w:val="0"/>
              <w:keepLines w:val="0"/>
              <w:widowControl/>
              <w:suppressLineNumbers w:val="0"/>
              <w:spacing w:line="17" w:lineRule="atLeast"/>
              <w:ind w:left="0" w:leftChars="0" w:right="0" w:rightChars="0" w:firstLine="0" w:firstLineChars="0"/>
              <w:jc w:val="center"/>
              <w:rPr>
                <w:rFonts w:hint="eastAsia" w:ascii="宋体" w:hAnsi="宋体" w:eastAsia="宋体" w:cs="宋体"/>
                <w:color w:val="auto"/>
                <w:kern w:val="0"/>
                <w:sz w:val="24"/>
                <w:szCs w:val="24"/>
                <w:lang w:val="en-US" w:eastAsia="zh-CN" w:bidi="ar"/>
              </w:rPr>
            </w:pPr>
            <w:r>
              <w:rPr>
                <w:rFonts w:hint="eastAsia" w:ascii="宋体" w:hAnsi="宋体" w:eastAsia="宋体" w:cs="宋体"/>
                <w:color w:val="auto"/>
                <w:sz w:val="24"/>
                <w:szCs w:val="24"/>
                <w:lang w:eastAsia="zh-CN"/>
              </w:rPr>
              <w:t>权责清单</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2FCB4C">
            <w:pPr>
              <w:pStyle w:val="2"/>
              <w:keepNext w:val="0"/>
              <w:keepLines w:val="0"/>
              <w:widowControl/>
              <w:suppressLineNumbers w:val="0"/>
              <w:spacing w:line="17" w:lineRule="atLeast"/>
              <w:ind w:left="0" w:leftChars="0" w:right="0" w:rightChars="0" w:firstLine="0" w:firstLineChars="0"/>
              <w:jc w:val="both"/>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本机关</w:t>
            </w:r>
            <w:r>
              <w:rPr>
                <w:rFonts w:hint="eastAsia" w:ascii="宋体" w:hAnsi="宋体" w:eastAsia="宋体" w:cs="宋体"/>
                <w:color w:val="auto"/>
                <w:sz w:val="24"/>
                <w:szCs w:val="24"/>
                <w:lang w:eastAsia="zh-CN"/>
              </w:rPr>
              <w:t>行政权力事项及清单，公共服务事项及清单。</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C9F3B9B">
            <w:pPr>
              <w:pStyle w:val="2"/>
              <w:keepNext w:val="0"/>
              <w:keepLines w:val="0"/>
              <w:widowControl/>
              <w:suppressLineNumbers w:val="0"/>
              <w:spacing w:line="17" w:lineRule="atLeast"/>
              <w:ind w:left="0" w:firstLine="0"/>
              <w:jc w:val="both"/>
              <w:rPr>
                <w:rFonts w:hint="eastAsia" w:ascii="宋体" w:hAnsi="宋体" w:eastAsia="宋体" w:cs="宋体"/>
                <w:color w:val="333333"/>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54799B3">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法制支队、办公室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EC6BC73">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2B23999">
            <w:pPr>
              <w:pStyle w:val="2"/>
              <w:keepNext w:val="0"/>
              <w:keepLines w:val="0"/>
              <w:widowControl/>
              <w:suppressLineNumbers w:val="0"/>
              <w:spacing w:line="17" w:lineRule="atLeast"/>
              <w:ind w:left="0" w:firstLine="0"/>
              <w:jc w:val="center"/>
              <w:rPr>
                <w:rFonts w:hint="eastAsia" w:ascii="宋体" w:hAnsi="宋体" w:cs="宋体"/>
                <w:color w:val="333333"/>
                <w:sz w:val="24"/>
                <w:szCs w:val="24"/>
                <w:lang w:eastAsia="zh-CN"/>
              </w:rPr>
            </w:pPr>
            <w:r>
              <w:rPr>
                <w:rFonts w:hint="eastAsia" w:ascii="宋体" w:hAnsi="宋体" w:eastAsia="宋体" w:cs="宋体"/>
                <w:sz w:val="24"/>
                <w:szCs w:val="24"/>
              </w:rPr>
              <w:t>重庆市大足区公安局网站</w:t>
            </w:r>
          </w:p>
        </w:tc>
      </w:tr>
      <w:tr w14:paraId="652096B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935"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0FA571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val="en-US" w:eastAsia="zh-CN"/>
              </w:rPr>
              <w:t>8</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90CF27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FDD532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行政许可</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8327BBE">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公开办理行政许可和其他对外管理服务事项的依据、条件、程序和办理结果</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E1CA988">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62D753">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rPr>
              <w:t>法制支队</w:t>
            </w:r>
            <w:r>
              <w:rPr>
                <w:rFonts w:hint="eastAsia" w:ascii="宋体" w:hAnsi="宋体" w:eastAsia="宋体" w:cs="宋体"/>
                <w:color w:val="333333"/>
                <w:sz w:val="24"/>
                <w:szCs w:val="24"/>
                <w:lang w:eastAsia="zh-CN"/>
              </w:rPr>
              <w:t>、治安支队、交巡警支队、出入境管理支队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DA9416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月更新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72CCF21">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1E070D5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2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779B8B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val="en-US" w:eastAsia="zh-CN"/>
              </w:rPr>
              <w:t>9</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2E78376">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075060">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行政处罚/强制</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DB5E9C2">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实施行政处罚、行政强制的依据、条件、程序以及本行政机关认为具有一定社会影响的行政处罚决定</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5CB1480">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F6AF37D">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rPr>
              <w:t>法制支队</w:t>
            </w:r>
            <w:r>
              <w:rPr>
                <w:rFonts w:hint="eastAsia" w:ascii="宋体" w:hAnsi="宋体" w:eastAsia="宋体" w:cs="宋体"/>
                <w:color w:val="333333"/>
                <w:sz w:val="24"/>
                <w:szCs w:val="24"/>
                <w:lang w:eastAsia="zh-CN"/>
              </w:rPr>
              <w:t>、交巡警支队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A429A0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月更新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19F416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17186ED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434"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E403354">
            <w:pPr>
              <w:pStyle w:val="2"/>
              <w:keepNext w:val="0"/>
              <w:keepLines w:val="0"/>
              <w:widowControl/>
              <w:suppressLineNumbers w:val="0"/>
              <w:spacing w:line="17" w:lineRule="atLeast"/>
              <w:ind w:left="0" w:firstLine="0"/>
              <w:jc w:val="center"/>
              <w:rPr>
                <w:rFonts w:hint="default" w:ascii="宋体" w:hAnsi="宋体" w:eastAsia="宋体" w:cs="宋体"/>
                <w:color w:val="333333"/>
                <w:sz w:val="24"/>
                <w:szCs w:val="24"/>
                <w:lang w:val="en-US" w:eastAsia="zh-CN"/>
              </w:rPr>
            </w:pPr>
            <w:r>
              <w:rPr>
                <w:rFonts w:hint="eastAsia" w:ascii="宋体" w:hAnsi="宋体" w:eastAsia="宋体" w:cs="宋体"/>
                <w:color w:val="333333"/>
                <w:sz w:val="24"/>
                <w:szCs w:val="24"/>
                <w:lang w:val="en-US" w:eastAsia="zh-CN"/>
              </w:rPr>
              <w:t>10</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13EAB8B">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781D919">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监督检查</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5898F77">
            <w:pPr>
              <w:pStyle w:val="2"/>
              <w:keepNext w:val="0"/>
              <w:keepLines w:val="0"/>
              <w:widowControl/>
              <w:suppressLineNumbers w:val="0"/>
              <w:spacing w:line="17" w:lineRule="atLeast"/>
              <w:ind w:left="0" w:firstLine="0"/>
              <w:jc w:val="both"/>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实施行政监督检查事项、依据、结果。</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FC3E656">
            <w:pPr>
              <w:pStyle w:val="2"/>
              <w:keepNext w:val="0"/>
              <w:keepLines w:val="0"/>
              <w:widowControl/>
              <w:suppressLineNumbers w:val="0"/>
              <w:spacing w:line="17" w:lineRule="atLeast"/>
              <w:ind w:left="0" w:firstLine="0"/>
              <w:jc w:val="both"/>
              <w:rPr>
                <w:rFonts w:hint="eastAsia" w:ascii="宋体" w:hAnsi="宋体" w:eastAsia="宋体" w:cs="宋体"/>
                <w:color w:val="333333"/>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3C788E">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治安支队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48C8D4B">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月更新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5C36CFA">
            <w:pPr>
              <w:pStyle w:val="2"/>
              <w:keepNext w:val="0"/>
              <w:keepLines w:val="0"/>
              <w:widowControl/>
              <w:suppressLineNumbers w:val="0"/>
              <w:spacing w:line="17" w:lineRule="atLeast"/>
              <w:ind w:left="0" w:firstLine="0"/>
              <w:jc w:val="center"/>
              <w:rPr>
                <w:rFonts w:hint="eastAsia" w:ascii="宋体" w:hAnsi="宋体" w:cs="宋体"/>
                <w:color w:val="333333"/>
                <w:sz w:val="24"/>
                <w:szCs w:val="24"/>
                <w:lang w:eastAsia="zh-CN"/>
              </w:rPr>
            </w:pPr>
            <w:r>
              <w:rPr>
                <w:rFonts w:hint="eastAsia" w:ascii="宋体" w:hAnsi="宋体" w:eastAsia="宋体" w:cs="宋体"/>
                <w:sz w:val="24"/>
                <w:szCs w:val="24"/>
              </w:rPr>
              <w:t>重庆市大足区公安局网站</w:t>
            </w:r>
          </w:p>
        </w:tc>
      </w:tr>
      <w:tr w14:paraId="5D53B23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2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AC80CD0">
            <w:pPr>
              <w:pStyle w:val="2"/>
              <w:keepNext w:val="0"/>
              <w:keepLines w:val="0"/>
              <w:widowControl/>
              <w:suppressLineNumbers w:val="0"/>
              <w:spacing w:line="17" w:lineRule="atLeast"/>
              <w:ind w:lef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6D3F12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403F4F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预算/决算</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14D1034">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财政预算、决算信息</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7D8924">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《中华人民共和国政府信息公开条例》（中华人民共和国国务院令第711号）、《中华人民共和国预算法》等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9456F7B">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警保处</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F5414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461BF5">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2CA12FC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417"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028ADF">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2</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464253D">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0F49D35">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收费项目</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1DB7CF9">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行政事业性收费项目及其依据、标准</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A99B902">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F218182">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治安支队、出入境支队、交巡警支队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3F62E7">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ED2DAB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4906D82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134"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356DC7B">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3</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F2DFE7B">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3026F7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政府采购</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C0A931D">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政府集中采购项目的目录、标准及实施情况</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2FC10B">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C9BDE4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警保处</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C87B825">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83CEF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298AC80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134"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17ADB96">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4</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8F83E23">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政府信息公开年报</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FF59584">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政府信息公开年报</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1806ED6">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发布政府信息公开工作年度报</w:t>
            </w:r>
            <w:r>
              <w:rPr>
                <w:rFonts w:hint="eastAsia" w:ascii="宋体" w:hAnsi="宋体" w:eastAsia="宋体" w:cs="宋体"/>
                <w:color w:val="333333"/>
                <w:sz w:val="24"/>
                <w:szCs w:val="24"/>
                <w:lang w:eastAsia="zh-CN"/>
              </w:rPr>
              <w:t>告。</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68B611">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EF8C6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953EB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B7BA55">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0929945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134"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D0907F9">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5</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200EBE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基层政务公开</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F0CDDFD">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基层政务公开</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6C0D629">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栏目化、标准化、规范化公开标准指引（目录）中规定的主动公开的政府信息</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5BCCB55">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《国务院办公厅关于印发开展基层政务公开标准化规范化试点工作方案的通知》（国办发〔2017〕42号）</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B65224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治安支队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F48318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A6C2A7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20781BE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102"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40C7BEE">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6</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19FE5F5">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政策解读</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CA0C318">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政策解读</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6257A0A">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对以本机关名义印发的政策性文件或者代政府起草的政策性文件开展解读，发布解读材料，并与政策性文件相互关联</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9179AFE">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中华人民共和国政府信息公开条例》（中华人民共和国国务院令第711号）、《重庆市行政规范性文件管理办法》（重庆市人民政府令第329号）、《中共中央办公厅 国务院办公厅印发〈关于全面推进政务公开工作的意见〉（中办发〔2016〕8号）》、《国务院办公厅关于加强行政规范性文件制定和监督管理工作的通知》（国办发〔2018〕37号）、《国务院办公厅印发〈关于全面推进政务公开工作的意见〉实施细则的通知》（国办发〔2016〕80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51724EB">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政策文件</w:t>
            </w:r>
            <w:r>
              <w:rPr>
                <w:rFonts w:hint="eastAsia" w:ascii="宋体" w:hAnsi="宋体" w:eastAsia="宋体" w:cs="宋体"/>
                <w:color w:val="333333"/>
                <w:sz w:val="24"/>
                <w:szCs w:val="24"/>
              </w:rPr>
              <w:t>起草单位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0A5F61E">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519E529">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5A3E43B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679"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45C72C7">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7</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6A0352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办事服务信息公开</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DADDEB8">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办事指南</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8B37AB">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“渝快办”的“办事指南”的事项名称、设定依据、申请条件、办理材料、办理地点、办理机构、收费标准、办理时间、联系电话、办理流程等10项要素齐全</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F4EACF3">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国务院办公厅关于加快推进全国一体化在线政务服务平台建设的指导意见（国发〔2018〕27号）</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E66AA9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rPr>
              <w:t>治安支队</w:t>
            </w:r>
            <w:r>
              <w:rPr>
                <w:rFonts w:hint="eastAsia" w:ascii="宋体" w:hAnsi="宋体" w:eastAsia="宋体" w:cs="宋体"/>
                <w:color w:val="333333"/>
                <w:sz w:val="24"/>
                <w:szCs w:val="24"/>
                <w:lang w:eastAsia="zh-CN"/>
              </w:rPr>
              <w:t>、禁毒支队、交巡警支队、出入境管理支队、网安支队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55D24A1">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CA6FC5">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461770B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2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9F17F2">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8</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AB3B4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依申请公开</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352775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依申请公开</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70C84B">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公开政府信息公开申请表，提供常见问题答疑</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49EF767">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4C3F1C8">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74F3E7F">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F0CB74C">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42F994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98"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43FEBEF">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9</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3C5BF12">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建议提案办理</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9DFDEC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建议提案办理</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F401F23">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公开本机关主办的区人大代表建议复函、公开本机关主办的区政协委员提案复函</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951C391">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国务院办公厅关于做好全国人大代表建议和全国政协委员提案办理结果公开工作的通知（国办发〔2014〕46号）</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04DD19">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4ABA222">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DD410F2">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2EB288D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6"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A50CFCE">
            <w:pPr>
              <w:pStyle w:val="2"/>
              <w:keepNext w:val="0"/>
              <w:keepLines w:val="0"/>
              <w:widowControl/>
              <w:suppressLineNumbers w:val="0"/>
              <w:spacing w:line="17" w:lineRule="atLeast"/>
              <w:ind w:lef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323939">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法治政府年度报告</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A70BF08">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法治政府年度报告</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E11E610">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公开本机关法治政府建设年度报告</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6DE9EA9">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B2DDE7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法制支队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35B625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2B5DE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49649BC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20"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99DC4EC">
            <w:pPr>
              <w:pStyle w:val="2"/>
              <w:keepNext w:val="0"/>
              <w:keepLines w:val="0"/>
              <w:widowControl/>
              <w:suppressLineNumbers w:val="0"/>
              <w:spacing w:line="17" w:lineRule="atLeast"/>
              <w:ind w:left="0" w:firstLine="0"/>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21</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457C95B">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举报投诉</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5D89A84">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举报投诉</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444CE45">
            <w:pPr>
              <w:pStyle w:val="2"/>
              <w:keepNext w:val="0"/>
              <w:keepLines w:val="0"/>
              <w:widowControl/>
              <w:suppressLineNumbers w:val="0"/>
              <w:spacing w:line="17" w:lineRule="atLeast"/>
              <w:ind w:left="0" w:firstLine="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举报投诉的方式和途径</w:t>
            </w:r>
            <w:r>
              <w:rPr>
                <w:rFonts w:hint="eastAsia" w:ascii="宋体" w:hAnsi="宋体" w:eastAsia="宋体" w:cs="宋体"/>
                <w:color w:val="auto"/>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9D0DCA3">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《公安机关执法公开规定》</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E3D38A3">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情指中心、</w:t>
            </w:r>
            <w:r>
              <w:rPr>
                <w:rFonts w:hint="eastAsia" w:ascii="宋体" w:hAnsi="宋体" w:eastAsia="宋体" w:cs="宋体"/>
                <w:color w:val="auto"/>
                <w:sz w:val="24"/>
                <w:szCs w:val="24"/>
              </w:rPr>
              <w:t>督察支队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99B99E4">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684EC2">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sz w:val="24"/>
                <w:szCs w:val="24"/>
              </w:rPr>
              <w:t>重庆市大足区公安局网站</w:t>
            </w:r>
          </w:p>
        </w:tc>
      </w:tr>
      <w:tr w14:paraId="70C80B4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20"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96B19F2">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2</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7DFF7EF">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对外执法</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25290FB">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对外执法</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770E6F6">
            <w:pPr>
              <w:pStyle w:val="2"/>
              <w:keepNext w:val="0"/>
              <w:keepLines w:val="0"/>
              <w:widowControl/>
              <w:suppressLineNumbers w:val="0"/>
              <w:spacing w:line="17" w:lineRule="atLeast"/>
              <w:ind w:left="0" w:firstLine="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承担对外执法任务的内设机构和派出机构的名称及其职责权限</w:t>
            </w:r>
            <w:r>
              <w:rPr>
                <w:rFonts w:hint="eastAsia" w:ascii="宋体" w:hAnsi="宋体" w:eastAsia="宋体" w:cs="宋体"/>
                <w:color w:val="auto"/>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17621A5">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《公安机关执法公开规定》</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364EFB1">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政治处、</w:t>
            </w:r>
            <w:r>
              <w:rPr>
                <w:rFonts w:hint="eastAsia" w:ascii="宋体" w:hAnsi="宋体" w:eastAsia="宋体" w:cs="宋体"/>
                <w:color w:val="auto"/>
                <w:sz w:val="24"/>
                <w:szCs w:val="24"/>
                <w:lang w:eastAsia="zh-CN"/>
              </w:rPr>
              <w:t>法制支队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7F0E65D">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BCBA0D8">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sz w:val="24"/>
                <w:szCs w:val="24"/>
              </w:rPr>
              <w:t>重庆市大足区公安局网站</w:t>
            </w:r>
          </w:p>
        </w:tc>
      </w:tr>
      <w:tr w14:paraId="12A6D86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20"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8DE34A">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3</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7859FAF">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交通管制、现场管制</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C202BF">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交通管制、现场管制</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E2F7129">
            <w:pPr>
              <w:pStyle w:val="2"/>
              <w:keepNext w:val="0"/>
              <w:keepLines w:val="0"/>
              <w:widowControl/>
              <w:suppressLineNumbers w:val="0"/>
              <w:spacing w:line="17" w:lineRule="atLeast"/>
              <w:ind w:left="0" w:firstLine="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采取限制交通措施、交通管制和现场管制的方式、区域、起止时间等信息</w:t>
            </w:r>
            <w:r>
              <w:rPr>
                <w:rFonts w:hint="eastAsia" w:ascii="宋体" w:hAnsi="宋体" w:eastAsia="宋体" w:cs="宋体"/>
                <w:color w:val="auto"/>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FA669B1">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《公安机关执法公开规定》</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465E7E0">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交巡警支队、治安支队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02FAFDD">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32FEAED">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sz w:val="24"/>
                <w:szCs w:val="24"/>
              </w:rPr>
              <w:t>重庆市大足区公安局网站</w:t>
            </w:r>
            <w:r>
              <w:rPr>
                <w:rFonts w:hint="eastAsia" w:ascii="宋体" w:hAnsi="宋体" w:cs="宋体"/>
                <w:color w:val="auto"/>
                <w:sz w:val="24"/>
                <w:szCs w:val="24"/>
                <w:lang w:eastAsia="zh-CN"/>
              </w:rPr>
              <w:t>、</w:t>
            </w:r>
            <w:r>
              <w:rPr>
                <w:rFonts w:hint="eastAsia" w:ascii="宋体" w:hAnsi="宋体" w:eastAsia="宋体" w:cs="宋体"/>
                <w:sz w:val="24"/>
                <w:szCs w:val="24"/>
              </w:rPr>
              <w:t>重庆市大足区公安局</w:t>
            </w:r>
            <w:r>
              <w:rPr>
                <w:rFonts w:hint="eastAsia" w:ascii="宋体" w:hAnsi="宋体" w:cs="宋体"/>
                <w:color w:val="auto"/>
                <w:sz w:val="24"/>
                <w:szCs w:val="24"/>
                <w:lang w:eastAsia="zh-CN"/>
              </w:rPr>
              <w:t>政务新媒体</w:t>
            </w:r>
          </w:p>
        </w:tc>
      </w:tr>
      <w:tr w14:paraId="4D94FEF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291A34">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4</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D791CAA">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其他应当公开事项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BDF5821">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其他应当公开事项</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E1D525B">
            <w:pPr>
              <w:pStyle w:val="2"/>
              <w:keepNext w:val="0"/>
              <w:keepLines w:val="0"/>
              <w:widowControl/>
              <w:suppressLineNumbers w:val="0"/>
              <w:spacing w:line="17" w:lineRule="atLeast"/>
              <w:ind w:left="0" w:firstLine="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能够向社会公开的涉及公共利益、社会高度关注的重大案事件调查进展及处理结果，打击违法犯罪活动的重大决策和行动</w:t>
            </w:r>
            <w:r>
              <w:rPr>
                <w:rFonts w:hint="eastAsia" w:ascii="宋体" w:hAnsi="宋体" w:eastAsia="宋体" w:cs="宋体"/>
                <w:color w:val="auto"/>
                <w:sz w:val="24"/>
                <w:szCs w:val="24"/>
                <w:lang w:eastAsia="zh-CN"/>
              </w:rPr>
              <w:t>。但公开后可能影响国家安全、公共安全、经济安全和社会稳定或者妨害正常执法活动的除外。</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1E97613">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《公安机关执法公开规定》</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4498EFC">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政治处、各相关警种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DE662FC">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E0D9AB">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sz w:val="24"/>
                <w:szCs w:val="24"/>
              </w:rPr>
              <w:t>重庆市大足区公安局网站</w:t>
            </w:r>
            <w:r>
              <w:rPr>
                <w:rFonts w:hint="eastAsia" w:ascii="宋体" w:hAnsi="宋体" w:cs="宋体"/>
                <w:color w:val="auto"/>
                <w:sz w:val="24"/>
                <w:szCs w:val="24"/>
                <w:lang w:eastAsia="zh-CN"/>
              </w:rPr>
              <w:t>、</w:t>
            </w:r>
            <w:r>
              <w:rPr>
                <w:rFonts w:hint="eastAsia" w:ascii="宋体" w:hAnsi="宋体" w:eastAsia="宋体" w:cs="宋体"/>
                <w:sz w:val="24"/>
                <w:szCs w:val="24"/>
              </w:rPr>
              <w:t>重庆市大足区公安局</w:t>
            </w:r>
            <w:r>
              <w:rPr>
                <w:rFonts w:hint="eastAsia" w:ascii="宋体" w:hAnsi="宋体" w:cs="宋体"/>
                <w:color w:val="auto"/>
                <w:sz w:val="24"/>
                <w:szCs w:val="24"/>
                <w:lang w:eastAsia="zh-CN"/>
              </w:rPr>
              <w:t>政务新媒体</w:t>
            </w:r>
          </w:p>
        </w:tc>
      </w:tr>
    </w:tbl>
    <w:p w14:paraId="47AE8AC1">
      <w:pPr>
        <w:keepNext w:val="0"/>
        <w:keepLines w:val="0"/>
        <w:pageBreakBefore w:val="0"/>
        <w:widowControl w:val="0"/>
        <w:kinsoku/>
        <w:wordWrap/>
        <w:overflowPunct/>
        <w:topLinePunct w:val="0"/>
        <w:autoSpaceDE/>
        <w:autoSpaceDN/>
        <w:bidi w:val="0"/>
        <w:adjustRightInd/>
        <w:snapToGrid/>
        <w:spacing w:line="40" w:lineRule="exact"/>
        <w:jc w:val="both"/>
        <w:textAlignment w:val="auto"/>
        <w:rPr>
          <w:rFonts w:hint="eastAsia" w:ascii="方正小标宋_GBK" w:hAnsi="方正小标宋_GBK" w:eastAsia="方正小标宋_GBK" w:cs="方正小标宋_GBK"/>
          <w:color w:val="0000FF"/>
          <w:sz w:val="44"/>
          <w:szCs w:val="44"/>
        </w:rPr>
      </w:pPr>
    </w:p>
    <w:sectPr>
      <w:pgSz w:w="16838" w:h="11906" w:orient="landscape"/>
      <w:pgMar w:top="1984" w:right="1446" w:bottom="1644" w:left="144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5MzdhODc1ZDcyMmM5YzY3MDlhODJhYWRkNDk0OGEifQ=="/>
  </w:docVars>
  <w:rsids>
    <w:rsidRoot w:val="06CB4AF9"/>
    <w:rsid w:val="006B31C3"/>
    <w:rsid w:val="00A40483"/>
    <w:rsid w:val="042E253E"/>
    <w:rsid w:val="06CB4AF9"/>
    <w:rsid w:val="0A0A124F"/>
    <w:rsid w:val="0E39220B"/>
    <w:rsid w:val="0EAA7549"/>
    <w:rsid w:val="105552F6"/>
    <w:rsid w:val="12B10F0A"/>
    <w:rsid w:val="1312127D"/>
    <w:rsid w:val="13453346"/>
    <w:rsid w:val="1698785E"/>
    <w:rsid w:val="170B392E"/>
    <w:rsid w:val="17575DF8"/>
    <w:rsid w:val="17C74AE9"/>
    <w:rsid w:val="1D0E67A5"/>
    <w:rsid w:val="1E6058EF"/>
    <w:rsid w:val="20D61B3B"/>
    <w:rsid w:val="262D48D1"/>
    <w:rsid w:val="26404627"/>
    <w:rsid w:val="266A6F47"/>
    <w:rsid w:val="26906C30"/>
    <w:rsid w:val="269D5FE9"/>
    <w:rsid w:val="26A1301F"/>
    <w:rsid w:val="29E131A4"/>
    <w:rsid w:val="31CB1E30"/>
    <w:rsid w:val="321033A8"/>
    <w:rsid w:val="363F76E9"/>
    <w:rsid w:val="37013421"/>
    <w:rsid w:val="3891430E"/>
    <w:rsid w:val="3DF35CB9"/>
    <w:rsid w:val="3EDC6612"/>
    <w:rsid w:val="41746BD6"/>
    <w:rsid w:val="42F1180C"/>
    <w:rsid w:val="442135DE"/>
    <w:rsid w:val="45F41534"/>
    <w:rsid w:val="46DE54E3"/>
    <w:rsid w:val="47A158CC"/>
    <w:rsid w:val="47C04462"/>
    <w:rsid w:val="530C12BE"/>
    <w:rsid w:val="55515659"/>
    <w:rsid w:val="563D798B"/>
    <w:rsid w:val="57431C03"/>
    <w:rsid w:val="584C63C9"/>
    <w:rsid w:val="58F669E4"/>
    <w:rsid w:val="5A427C66"/>
    <w:rsid w:val="5AE12CB8"/>
    <w:rsid w:val="5C8C51C9"/>
    <w:rsid w:val="5D831394"/>
    <w:rsid w:val="5D900CE9"/>
    <w:rsid w:val="604C539B"/>
    <w:rsid w:val="64006495"/>
    <w:rsid w:val="64370110"/>
    <w:rsid w:val="646621C4"/>
    <w:rsid w:val="6502071E"/>
    <w:rsid w:val="657F7EE5"/>
    <w:rsid w:val="67A400BF"/>
    <w:rsid w:val="6C853190"/>
    <w:rsid w:val="709C3D9E"/>
    <w:rsid w:val="73FE075C"/>
    <w:rsid w:val="74557E99"/>
    <w:rsid w:val="75BA694C"/>
    <w:rsid w:val="774C5829"/>
    <w:rsid w:val="7CDF4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2819</Words>
  <Characters>2912</Characters>
  <Lines>0</Lines>
  <Paragraphs>0</Paragraphs>
  <TotalTime>6</TotalTime>
  <ScaleCrop>false</ScaleCrop>
  <LinksUpToDate>false</LinksUpToDate>
  <CharactersWithSpaces>2914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2024-09-11T01:49:00Z</dcterms:created>
  <dc:creator>����</dc:creator>
  <cp:lastModifiedBy>Sunshine</cp:lastModifiedBy>
  <dcterms:modified xsi:type="dcterms:W3CDTF">2025-09-10T02:07:10Z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41171AF97E0740AA8CE476B801067FF2</vt:lpwstr>
  </property>
  <property fmtid="{D5CDD505-2E9C-101B-9397-08002B2CF9AE}" pid="4" name="KSOTemplateDocerSaveRecord">
    <vt:lpwstr>eyJoZGlkIjoiZGJmZTkzMzZjYWVjNDM5ZDM2Y2FmY2Y5NGZkODlkNGQiLCJ1c2VySWQiOiI3MzkxNTAxNDQifQ==</vt:lpwstr>
  </property>
</Properties>
</file>